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1B17D0B5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608C6">
        <w:rPr>
          <w:rFonts w:ascii="Verdana" w:hAnsi="Verdana"/>
          <w:sz w:val="18"/>
          <w:szCs w:val="18"/>
        </w:rPr>
        <w:t>Oprava PZS v úseku Rožďalovice - Nemyčeves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091FCD7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08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08C6" w:rsidRPr="00A608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08C6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DAF29-560D-4668-8D98-1E04D4F3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2016-08-01T07:54:00Z</cp:lastPrinted>
  <dcterms:created xsi:type="dcterms:W3CDTF">2018-11-26T13:17:00Z</dcterms:created>
  <dcterms:modified xsi:type="dcterms:W3CDTF">2023-03-21T11:27:00Z</dcterms:modified>
</cp:coreProperties>
</file>